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45" w:rsidRDefault="00991014" w:rsidP="007672B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2206E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A2206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2206E">
        <w:rPr>
          <w:rFonts w:ascii="標楷體" w:eastAsia="標楷體" w:hAnsi="標楷體" w:hint="eastAsia"/>
          <w:sz w:val="32"/>
          <w:szCs w:val="32"/>
        </w:rPr>
        <w:t>北商業</w:t>
      </w:r>
      <w:r w:rsidR="00696FAC" w:rsidRPr="00A2206E">
        <w:rPr>
          <w:rFonts w:ascii="標楷體" w:eastAsia="標楷體" w:hAnsi="標楷體" w:hint="eastAsia"/>
          <w:sz w:val="32"/>
          <w:szCs w:val="32"/>
        </w:rPr>
        <w:t>大學警衛</w:t>
      </w:r>
      <w:r w:rsidR="006704C6" w:rsidRPr="00A2206E">
        <w:rPr>
          <w:rFonts w:ascii="標楷體" w:eastAsia="標楷體" w:hAnsi="標楷體" w:hint="eastAsia"/>
          <w:sz w:val="32"/>
          <w:szCs w:val="32"/>
        </w:rPr>
        <w:t>(</w:t>
      </w:r>
      <w:r w:rsidR="00696FAC" w:rsidRPr="00A2206E">
        <w:rPr>
          <w:rFonts w:ascii="標楷體" w:eastAsia="標楷體" w:hAnsi="標楷體" w:hint="eastAsia"/>
          <w:sz w:val="32"/>
          <w:szCs w:val="32"/>
        </w:rPr>
        <w:t>保全</w:t>
      </w:r>
      <w:r w:rsidR="006704C6" w:rsidRPr="00A2206E">
        <w:rPr>
          <w:rFonts w:ascii="標楷體" w:eastAsia="標楷體" w:hAnsi="標楷體" w:hint="eastAsia"/>
          <w:sz w:val="32"/>
          <w:szCs w:val="32"/>
        </w:rPr>
        <w:t>)</w:t>
      </w:r>
      <w:r w:rsidR="00696FAC" w:rsidRPr="00A2206E">
        <w:rPr>
          <w:rFonts w:ascii="標楷體" w:eastAsia="標楷體" w:hAnsi="標楷體" w:hint="eastAsia"/>
          <w:sz w:val="32"/>
          <w:szCs w:val="32"/>
        </w:rPr>
        <w:t>值勤須知</w:t>
      </w:r>
    </w:p>
    <w:p w:rsidR="00EA72EB" w:rsidRDefault="00EA72EB" w:rsidP="00EA72EB">
      <w:pPr>
        <w:snapToGrid w:val="0"/>
        <w:spacing w:afterLines="30" w:after="108"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A72EB">
        <w:rPr>
          <w:rFonts w:ascii="標楷體" w:eastAsia="標楷體" w:hAnsi="標楷體" w:hint="eastAsia"/>
          <w:sz w:val="20"/>
          <w:szCs w:val="20"/>
        </w:rPr>
        <w:t>104</w:t>
      </w:r>
      <w:r>
        <w:rPr>
          <w:rFonts w:ascii="標楷體" w:eastAsia="標楷體" w:hAnsi="標楷體" w:hint="eastAsia"/>
          <w:sz w:val="20"/>
          <w:szCs w:val="20"/>
        </w:rPr>
        <w:t>年8月3日本校104學年度第1學期第1次總務處處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A7070B" w:rsidRPr="00EA72EB" w:rsidRDefault="00A7070B" w:rsidP="00EA72EB">
      <w:pPr>
        <w:snapToGrid w:val="0"/>
        <w:spacing w:afterLines="30" w:after="108"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105年4月</w:t>
      </w:r>
      <w:r w:rsidR="00A32208">
        <w:rPr>
          <w:rFonts w:ascii="標楷體" w:eastAsia="標楷體" w:hAnsi="標楷體" w:hint="eastAsia"/>
          <w:sz w:val="20"/>
          <w:szCs w:val="20"/>
        </w:rPr>
        <w:t>21</w:t>
      </w:r>
      <w:r>
        <w:rPr>
          <w:rFonts w:ascii="標楷體" w:eastAsia="標楷體" w:hAnsi="標楷體" w:hint="eastAsia"/>
          <w:sz w:val="20"/>
          <w:szCs w:val="20"/>
        </w:rPr>
        <w:t>日本校104學年度第2學期第</w:t>
      </w:r>
      <w:r w:rsidR="00A32208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次總務處處務會議通過</w:t>
      </w:r>
    </w:p>
    <w:p w:rsidR="004A591A" w:rsidRDefault="006704C6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為健全有效管理本校警衛及保全等值勤人員(以下簡稱值勤人員)，</w:t>
      </w:r>
      <w:r w:rsidR="009E2F2F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維護校園安寧</w:t>
      </w:r>
      <w:r w:rsidR="004A591A">
        <w:rPr>
          <w:rFonts w:ascii="標楷體" w:eastAsia="標楷體" w:hAnsi="標楷體" w:hint="eastAsia"/>
        </w:rPr>
        <w:t>與學校財產安全，特訂</w:t>
      </w:r>
      <w:r w:rsidR="00374FD0">
        <w:rPr>
          <w:rFonts w:ascii="標楷體" w:eastAsia="標楷體" w:hAnsi="標楷體" w:hint="eastAsia"/>
        </w:rPr>
        <w:t>定</w:t>
      </w:r>
      <w:r w:rsidR="004A591A">
        <w:rPr>
          <w:rFonts w:ascii="標楷體" w:eastAsia="標楷體" w:hAnsi="標楷體" w:hint="eastAsia"/>
        </w:rPr>
        <w:t>本</w:t>
      </w:r>
      <w:r w:rsidR="0076613F">
        <w:rPr>
          <w:rFonts w:ascii="標楷體" w:eastAsia="標楷體" w:hAnsi="標楷體" w:hint="eastAsia"/>
        </w:rPr>
        <w:t>值勤</w:t>
      </w:r>
      <w:r w:rsidR="004A591A">
        <w:rPr>
          <w:rFonts w:ascii="標楷體" w:eastAsia="標楷體" w:hAnsi="標楷體" w:hint="eastAsia"/>
        </w:rPr>
        <w:t>須知，</w:t>
      </w:r>
      <w:r w:rsidR="00F9298B">
        <w:rPr>
          <w:rFonts w:ascii="標楷體" w:eastAsia="標楷體" w:hAnsi="標楷體" w:hint="eastAsia"/>
        </w:rPr>
        <w:t>做</w:t>
      </w:r>
      <w:r w:rsidR="00374FD0">
        <w:rPr>
          <w:rFonts w:ascii="標楷體" w:eastAsia="標楷體" w:hAnsi="標楷體" w:hint="eastAsia"/>
        </w:rPr>
        <w:t>為</w:t>
      </w:r>
      <w:r w:rsidR="004A591A">
        <w:rPr>
          <w:rFonts w:ascii="標楷體" w:eastAsia="標楷體" w:hAnsi="標楷體" w:hint="eastAsia"/>
        </w:rPr>
        <w:t>值勤人員行為規範及執行勤務之依據。</w:t>
      </w:r>
    </w:p>
    <w:p w:rsidR="00991014" w:rsidRPr="007672B5" w:rsidRDefault="00991014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7672B5">
        <w:rPr>
          <w:rFonts w:ascii="標楷體" w:eastAsia="標楷體" w:hAnsi="標楷體" w:hint="eastAsia"/>
        </w:rPr>
        <w:t>值勤人</w:t>
      </w:r>
      <w:r w:rsidR="007672B5">
        <w:rPr>
          <w:rFonts w:ascii="標楷體" w:eastAsia="標楷體" w:hAnsi="標楷體" w:hint="eastAsia"/>
        </w:rPr>
        <w:t>員必須</w:t>
      </w:r>
      <w:r w:rsidRPr="007672B5">
        <w:rPr>
          <w:rFonts w:ascii="標楷體" w:eastAsia="標楷體" w:hAnsi="標楷體" w:hint="eastAsia"/>
        </w:rPr>
        <w:t>服裝整齊、態度和善、服務熱忱、言行舉止有禮。</w:t>
      </w:r>
    </w:p>
    <w:p w:rsidR="00991014" w:rsidRPr="004A591A" w:rsidRDefault="00991014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4A591A">
        <w:rPr>
          <w:rFonts w:ascii="標楷體" w:eastAsia="標楷體" w:hAnsi="標楷體" w:hint="eastAsia"/>
        </w:rPr>
        <w:t>值勤人員值勤時間</w:t>
      </w:r>
      <w:r w:rsidR="00EA72EB">
        <w:rPr>
          <w:rFonts w:ascii="標楷體" w:eastAsia="標楷體" w:hAnsi="標楷體" w:hint="eastAsia"/>
        </w:rPr>
        <w:t>，</w:t>
      </w:r>
      <w:r w:rsidRPr="004A591A">
        <w:rPr>
          <w:rFonts w:ascii="標楷體" w:eastAsia="標楷體" w:hAnsi="標楷體" w:hint="eastAsia"/>
        </w:rPr>
        <w:t>嚴禁擅離工作崗位。值勤人員交接班應提前十五分鐘到班，不得延誤。</w:t>
      </w:r>
    </w:p>
    <w:p w:rsidR="00696FAC" w:rsidRDefault="009857E3" w:rsidP="00A7070B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值勤人員</w:t>
      </w:r>
      <w:r w:rsidR="00560501">
        <w:rPr>
          <w:rFonts w:ascii="標楷體" w:eastAsia="標楷體" w:hAnsi="標楷體" w:hint="eastAsia"/>
        </w:rPr>
        <w:t>應</w:t>
      </w:r>
      <w:r w:rsidR="00696FAC">
        <w:rPr>
          <w:rFonts w:ascii="標楷體" w:eastAsia="標楷體" w:hAnsi="標楷體" w:hint="eastAsia"/>
        </w:rPr>
        <w:t>確實執行本校</w:t>
      </w:r>
      <w:r w:rsidR="00991014" w:rsidRPr="007672B5">
        <w:rPr>
          <w:rFonts w:ascii="標楷體" w:eastAsia="標楷體" w:hAnsi="標楷體" w:hint="eastAsia"/>
        </w:rPr>
        <w:t>門禁</w:t>
      </w:r>
      <w:r w:rsidR="00696FAC">
        <w:rPr>
          <w:rFonts w:ascii="標楷體" w:eastAsia="標楷體" w:hAnsi="標楷體" w:hint="eastAsia"/>
        </w:rPr>
        <w:t>管理要點</w:t>
      </w:r>
      <w:r w:rsidR="00991014" w:rsidRPr="007672B5">
        <w:rPr>
          <w:rFonts w:ascii="標楷體" w:eastAsia="標楷體" w:hAnsi="標楷體" w:hint="eastAsia"/>
        </w:rPr>
        <w:t>規定，</w:t>
      </w:r>
      <w:r w:rsidR="000915CD">
        <w:rPr>
          <w:rFonts w:ascii="標楷體" w:eastAsia="標楷體" w:hAnsi="標楷體" w:hint="eastAsia"/>
          <w:u w:val="single"/>
        </w:rPr>
        <w:t>並</w:t>
      </w:r>
      <w:r w:rsidR="009400F6">
        <w:rPr>
          <w:rFonts w:ascii="標楷體" w:eastAsia="標楷體" w:hAnsi="標楷體" w:hint="eastAsia"/>
          <w:u w:val="single"/>
        </w:rPr>
        <w:t>應注意</w:t>
      </w:r>
      <w:r w:rsidR="00A7070B" w:rsidRPr="00A7070B">
        <w:rPr>
          <w:rFonts w:ascii="標楷體" w:eastAsia="標楷體" w:hAnsi="標楷體" w:hint="eastAsia"/>
          <w:u w:val="single"/>
        </w:rPr>
        <w:t>監視器畫面，</w:t>
      </w:r>
      <w:r w:rsidR="00897BAF">
        <w:rPr>
          <w:rFonts w:ascii="標楷體" w:eastAsia="標楷體" w:hAnsi="標楷體" w:hint="eastAsia"/>
          <w:u w:val="single"/>
        </w:rPr>
        <w:t>遇有人員進出校區異常者應</w:t>
      </w:r>
      <w:r w:rsidR="000915CD">
        <w:rPr>
          <w:rFonts w:ascii="標楷體" w:eastAsia="標楷體" w:hAnsi="標楷體" w:hint="eastAsia"/>
          <w:u w:val="single"/>
        </w:rPr>
        <w:t>主動</w:t>
      </w:r>
      <w:r w:rsidR="00A7070B" w:rsidRPr="00A7070B">
        <w:rPr>
          <w:rFonts w:ascii="標楷體" w:eastAsia="標楷體" w:hAnsi="標楷體" w:hint="eastAsia"/>
          <w:u w:val="single"/>
        </w:rPr>
        <w:t>詢查，並列入勤務日誌，以</w:t>
      </w:r>
      <w:r w:rsidR="00A7070B" w:rsidRPr="00A7070B">
        <w:rPr>
          <w:rFonts w:ascii="標楷體" w:eastAsia="標楷體" w:hAnsi="標楷體" w:hint="eastAsia"/>
        </w:rPr>
        <w:t>維護校園區域內之安全。</w:t>
      </w:r>
    </w:p>
    <w:p w:rsidR="000114AC" w:rsidRPr="007672B5" w:rsidRDefault="000114AC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7672B5">
        <w:rPr>
          <w:rFonts w:ascii="標楷體" w:eastAsia="標楷體" w:hAnsi="標楷體" w:hint="eastAsia"/>
        </w:rPr>
        <w:t>注意</w:t>
      </w:r>
      <w:r w:rsidR="00560501">
        <w:rPr>
          <w:rFonts w:ascii="標楷體" w:eastAsia="標楷體" w:hAnsi="標楷體" w:hint="eastAsia"/>
        </w:rPr>
        <w:t>校園</w:t>
      </w:r>
      <w:r w:rsidRPr="007672B5">
        <w:rPr>
          <w:rFonts w:ascii="標楷體" w:eastAsia="標楷體" w:hAnsi="標楷體" w:hint="eastAsia"/>
        </w:rPr>
        <w:t>進出門口</w:t>
      </w:r>
      <w:proofErr w:type="gramStart"/>
      <w:r w:rsidRPr="007672B5">
        <w:rPr>
          <w:rFonts w:ascii="標楷體" w:eastAsia="標楷體" w:hAnsi="標楷體" w:hint="eastAsia"/>
        </w:rPr>
        <w:t>路邊紅</w:t>
      </w:r>
      <w:proofErr w:type="gramEnd"/>
      <w:r w:rsidRPr="007672B5">
        <w:rPr>
          <w:rFonts w:ascii="標楷體" w:eastAsia="標楷體" w:hAnsi="標楷體" w:hint="eastAsia"/>
        </w:rPr>
        <w:t>、黃線區嚴禁停放車輛，以維護交通順暢</w:t>
      </w:r>
      <w:r w:rsidR="00560501">
        <w:rPr>
          <w:rFonts w:ascii="標楷體" w:eastAsia="標楷體" w:hAnsi="標楷體" w:hint="eastAsia"/>
        </w:rPr>
        <w:t>及安全</w:t>
      </w:r>
      <w:r w:rsidRPr="007672B5">
        <w:rPr>
          <w:rFonts w:ascii="標楷體" w:eastAsia="標楷體" w:hAnsi="標楷體" w:hint="eastAsia"/>
        </w:rPr>
        <w:t>。</w:t>
      </w:r>
    </w:p>
    <w:p w:rsidR="004A591A" w:rsidRDefault="000114AC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4A591A">
        <w:rPr>
          <w:rFonts w:ascii="標楷體" w:eastAsia="標楷體" w:hAnsi="標楷體" w:hint="eastAsia"/>
        </w:rPr>
        <w:t>值勤人員若遇緊急狀況發生，除</w:t>
      </w:r>
      <w:r w:rsidR="00560501">
        <w:rPr>
          <w:rFonts w:ascii="標楷體" w:eastAsia="標楷體" w:hAnsi="標楷體" w:hint="eastAsia"/>
        </w:rPr>
        <w:t>須</w:t>
      </w:r>
      <w:r w:rsidRPr="004A591A">
        <w:rPr>
          <w:rFonts w:ascii="標楷體" w:eastAsia="標楷體" w:hAnsi="標楷體" w:hint="eastAsia"/>
        </w:rPr>
        <w:t>適時處理外，並</w:t>
      </w:r>
      <w:r w:rsidR="00560501">
        <w:rPr>
          <w:rFonts w:ascii="標楷體" w:eastAsia="標楷體" w:hAnsi="標楷體" w:hint="eastAsia"/>
        </w:rPr>
        <w:t>應</w:t>
      </w:r>
      <w:r w:rsidRPr="004A591A">
        <w:rPr>
          <w:rFonts w:ascii="標楷體" w:eastAsia="標楷體" w:hAnsi="標楷體" w:hint="eastAsia"/>
        </w:rPr>
        <w:t>即報告總務處相關人員及單位</w:t>
      </w:r>
      <w:r w:rsidR="00363087">
        <w:rPr>
          <w:rFonts w:ascii="標楷體" w:eastAsia="標楷體" w:hAnsi="標楷體" w:hint="eastAsia"/>
        </w:rPr>
        <w:t>處理</w:t>
      </w:r>
      <w:r w:rsidRPr="004A591A">
        <w:rPr>
          <w:rFonts w:ascii="標楷體" w:eastAsia="標楷體" w:hAnsi="標楷體" w:hint="eastAsia"/>
        </w:rPr>
        <w:t>。</w:t>
      </w:r>
    </w:p>
    <w:p w:rsidR="000114AC" w:rsidRPr="004A591A" w:rsidRDefault="000114AC" w:rsidP="00551BA1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4A591A">
        <w:rPr>
          <w:rFonts w:ascii="標楷體" w:eastAsia="標楷體" w:hAnsi="標楷體" w:hint="eastAsia"/>
        </w:rPr>
        <w:t>值勤人員應定時至責任區域內巡邏打卡，</w:t>
      </w:r>
      <w:r w:rsidR="00560501">
        <w:rPr>
          <w:rFonts w:ascii="標楷體" w:eastAsia="標楷體" w:hAnsi="標楷體" w:hint="eastAsia"/>
        </w:rPr>
        <w:t>同時</w:t>
      </w:r>
      <w:r w:rsidR="00551BA1">
        <w:rPr>
          <w:rFonts w:ascii="標楷體" w:eastAsia="標楷體" w:hAnsi="標楷體" w:hint="eastAsia"/>
        </w:rPr>
        <w:t>並</w:t>
      </w:r>
      <w:r w:rsidR="00560501">
        <w:rPr>
          <w:rFonts w:ascii="標楷體" w:eastAsia="標楷體" w:hAnsi="標楷體" w:hint="eastAsia"/>
        </w:rPr>
        <w:t>做好門禁及燈火管制工作。</w:t>
      </w:r>
      <w:r w:rsidR="00551BA1">
        <w:rPr>
          <w:rFonts w:ascii="標楷體" w:eastAsia="標楷體" w:hAnsi="標楷體" w:hint="eastAsia"/>
        </w:rPr>
        <w:t>另</w:t>
      </w:r>
      <w:r w:rsidR="00551BA1" w:rsidRPr="00551BA1">
        <w:rPr>
          <w:rFonts w:ascii="標楷體" w:eastAsia="標楷體" w:hAnsi="標楷體" w:hint="eastAsia"/>
        </w:rPr>
        <w:t>不定時在</w:t>
      </w:r>
      <w:r w:rsidR="00D14853" w:rsidRPr="004A591A">
        <w:rPr>
          <w:rFonts w:ascii="標楷體" w:eastAsia="標楷體" w:hAnsi="標楷體" w:hint="eastAsia"/>
        </w:rPr>
        <w:t>責任區域巡邏</w:t>
      </w:r>
      <w:r w:rsidR="00D14853">
        <w:rPr>
          <w:rFonts w:ascii="標楷體" w:eastAsia="標楷體" w:hAnsi="標楷體" w:hint="eastAsia"/>
        </w:rPr>
        <w:t>離開</w:t>
      </w:r>
      <w:r w:rsidR="00363087">
        <w:rPr>
          <w:rFonts w:ascii="標楷體" w:eastAsia="標楷體" w:hAnsi="標楷體" w:hint="eastAsia"/>
        </w:rPr>
        <w:t>時</w:t>
      </w:r>
      <w:r w:rsidR="00551BA1">
        <w:rPr>
          <w:rFonts w:ascii="標楷體" w:eastAsia="標楷體" w:hAnsi="標楷體" w:hint="eastAsia"/>
        </w:rPr>
        <w:t>，應向事務組報備，並</w:t>
      </w:r>
      <w:r w:rsidR="00D14853">
        <w:rPr>
          <w:rFonts w:ascii="標楷體" w:eastAsia="標楷體" w:hAnsi="標楷體" w:hint="eastAsia"/>
        </w:rPr>
        <w:t>須</w:t>
      </w:r>
      <w:r w:rsidRPr="004A591A">
        <w:rPr>
          <w:rFonts w:ascii="標楷體" w:eastAsia="標楷體" w:hAnsi="標楷體" w:hint="eastAsia"/>
        </w:rPr>
        <w:t>留</w:t>
      </w:r>
      <w:r w:rsidR="00D14853">
        <w:rPr>
          <w:rFonts w:ascii="標楷體" w:eastAsia="標楷體" w:hAnsi="標楷體" w:hint="eastAsia"/>
        </w:rPr>
        <w:t>手機</w:t>
      </w:r>
      <w:r w:rsidRPr="004A591A">
        <w:rPr>
          <w:rFonts w:ascii="標楷體" w:eastAsia="標楷體" w:hAnsi="標楷體" w:hint="eastAsia"/>
        </w:rPr>
        <w:t>電話</w:t>
      </w:r>
      <w:r w:rsidR="00D14853">
        <w:rPr>
          <w:rFonts w:ascii="標楷體" w:eastAsia="標楷體" w:hAnsi="標楷體" w:hint="eastAsia"/>
        </w:rPr>
        <w:t>於值勤室</w:t>
      </w:r>
      <w:r w:rsidR="00551BA1">
        <w:rPr>
          <w:rFonts w:ascii="標楷體" w:eastAsia="標楷體" w:hAnsi="標楷體" w:hint="eastAsia"/>
        </w:rPr>
        <w:t>告示牌</w:t>
      </w:r>
      <w:r w:rsidR="00D14853">
        <w:rPr>
          <w:rFonts w:ascii="標楷體" w:eastAsia="標楷體" w:hAnsi="標楷體" w:hint="eastAsia"/>
        </w:rPr>
        <w:t>明顯處</w:t>
      </w:r>
      <w:r w:rsidR="00551BA1">
        <w:rPr>
          <w:rFonts w:ascii="標楷體" w:eastAsia="標楷體" w:hAnsi="標楷體" w:hint="eastAsia"/>
        </w:rPr>
        <w:t>，</w:t>
      </w:r>
      <w:proofErr w:type="gramStart"/>
      <w:r w:rsidRPr="004A591A">
        <w:rPr>
          <w:rFonts w:ascii="標楷體" w:eastAsia="標楷體" w:hAnsi="標楷體" w:hint="eastAsia"/>
        </w:rPr>
        <w:t>俾</w:t>
      </w:r>
      <w:proofErr w:type="gramEnd"/>
      <w:r w:rsidRPr="004A591A">
        <w:rPr>
          <w:rFonts w:ascii="標楷體" w:eastAsia="標楷體" w:hAnsi="標楷體" w:hint="eastAsia"/>
        </w:rPr>
        <w:t>便緊急聯絡</w:t>
      </w:r>
      <w:r w:rsidR="00D14853">
        <w:rPr>
          <w:rFonts w:ascii="標楷體" w:eastAsia="標楷體" w:hAnsi="標楷體" w:hint="eastAsia"/>
        </w:rPr>
        <w:t>。</w:t>
      </w:r>
    </w:p>
    <w:p w:rsidR="000114AC" w:rsidRPr="007672B5" w:rsidRDefault="000114AC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7672B5">
        <w:rPr>
          <w:rFonts w:ascii="標楷體" w:eastAsia="標楷體" w:hAnsi="標楷體" w:hint="eastAsia"/>
        </w:rPr>
        <w:t>值勤人員必須</w:t>
      </w:r>
      <w:r w:rsidR="00551BA1">
        <w:rPr>
          <w:rFonts w:ascii="標楷體" w:eastAsia="標楷體" w:hAnsi="標楷體" w:hint="eastAsia"/>
        </w:rPr>
        <w:t>每日按時</w:t>
      </w:r>
      <w:r w:rsidRPr="007672B5">
        <w:rPr>
          <w:rFonts w:ascii="標楷體" w:eastAsia="標楷體" w:hAnsi="標楷體" w:hint="eastAsia"/>
        </w:rPr>
        <w:t>詳細填寫勤務日誌，並隨時接受查察。</w:t>
      </w:r>
    </w:p>
    <w:p w:rsidR="000114AC" w:rsidRPr="007672B5" w:rsidRDefault="004A591A" w:rsidP="004A591A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值勤人員</w:t>
      </w:r>
      <w:r w:rsidR="00551BA1">
        <w:rPr>
          <w:rFonts w:ascii="標楷體" w:eastAsia="標楷體" w:hAnsi="標楷體" w:hint="eastAsia"/>
        </w:rPr>
        <w:t>應</w:t>
      </w:r>
      <w:r w:rsidR="005A7FF3">
        <w:rPr>
          <w:rFonts w:ascii="標楷體" w:eastAsia="標楷體" w:hAnsi="標楷體" w:hint="eastAsia"/>
        </w:rPr>
        <w:t>確實執行本校停車管理要點規定，</w:t>
      </w:r>
      <w:r w:rsidR="005A7FF3" w:rsidRPr="007672B5">
        <w:rPr>
          <w:rFonts w:ascii="標楷體" w:eastAsia="標楷體" w:hAnsi="標楷體" w:hint="eastAsia"/>
        </w:rPr>
        <w:t>無校方通行證者</w:t>
      </w:r>
      <w:r w:rsidR="00551BA1">
        <w:rPr>
          <w:rFonts w:ascii="標楷體" w:eastAsia="標楷體" w:hAnsi="標楷體" w:hint="eastAsia"/>
        </w:rPr>
        <w:t>，</w:t>
      </w:r>
      <w:r w:rsidR="005A7FF3" w:rsidRPr="007672B5">
        <w:rPr>
          <w:rFonts w:ascii="標楷體" w:eastAsia="標楷體" w:hAnsi="標楷體" w:hint="eastAsia"/>
        </w:rPr>
        <w:t>一律禁止進入</w:t>
      </w:r>
      <w:r w:rsidR="005A7FF3">
        <w:rPr>
          <w:rFonts w:ascii="標楷體" w:eastAsia="標楷體" w:hAnsi="標楷體" w:hint="eastAsia"/>
        </w:rPr>
        <w:t>。</w:t>
      </w:r>
    </w:p>
    <w:p w:rsidR="00EE299C" w:rsidRDefault="00857857" w:rsidP="00857857">
      <w:pPr>
        <w:adjustRightInd w:val="0"/>
        <w:snapToGrid w:val="0"/>
        <w:spacing w:line="360" w:lineRule="auto"/>
        <w:ind w:leftChars="-122" w:left="427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6613F">
        <w:rPr>
          <w:rFonts w:ascii="標楷體" w:eastAsia="標楷體" w:hAnsi="標楷體" w:hint="eastAsia"/>
        </w:rPr>
        <w:t>十、</w:t>
      </w:r>
      <w:r w:rsidR="00EE299C">
        <w:rPr>
          <w:rFonts w:ascii="標楷體" w:eastAsia="標楷體" w:hAnsi="標楷體" w:hint="eastAsia"/>
        </w:rPr>
        <w:t>值勤人員應確實執行本校監視錄影帶管理及調閱規則，凡本校全體校職員工生在校園內因遭受</w:t>
      </w:r>
      <w:proofErr w:type="gramStart"/>
      <w:r w:rsidR="00EE299C">
        <w:rPr>
          <w:rFonts w:ascii="標楷體" w:eastAsia="標楷體" w:hAnsi="標楷體" w:hint="eastAsia"/>
        </w:rPr>
        <w:t>個人私財之</w:t>
      </w:r>
      <w:proofErr w:type="gramEnd"/>
      <w:r w:rsidR="00EE299C">
        <w:rPr>
          <w:rFonts w:ascii="標楷體" w:eastAsia="標楷體" w:hAnsi="標楷體" w:hint="eastAsia"/>
        </w:rPr>
        <w:t>損害和公務之執行時有不可預知或不當之侵權時，得以書面向總務處申請調</w:t>
      </w:r>
      <w:proofErr w:type="gramStart"/>
      <w:r w:rsidR="00EE299C">
        <w:rPr>
          <w:rFonts w:ascii="標楷體" w:eastAsia="標楷體" w:hAnsi="標楷體" w:hint="eastAsia"/>
        </w:rPr>
        <w:t>閱</w:t>
      </w:r>
      <w:proofErr w:type="gramEnd"/>
      <w:r w:rsidR="00EE299C">
        <w:rPr>
          <w:rFonts w:ascii="標楷體" w:eastAsia="標楷體" w:hAnsi="標楷體" w:hint="eastAsia"/>
        </w:rPr>
        <w:t>。未經許可，不得外流任何影帶。</w:t>
      </w:r>
    </w:p>
    <w:p w:rsidR="000114AC" w:rsidRPr="0076613F" w:rsidRDefault="00EE299C" w:rsidP="00EA72E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6704C6" w:rsidRPr="0076613F">
        <w:rPr>
          <w:rFonts w:ascii="標楷體" w:eastAsia="標楷體" w:hAnsi="標楷體" w:hint="eastAsia"/>
        </w:rPr>
        <w:t>值勤人員</w:t>
      </w:r>
      <w:r w:rsidR="000114AC" w:rsidRPr="0076613F">
        <w:rPr>
          <w:rFonts w:ascii="標楷體" w:eastAsia="標楷體" w:hAnsi="標楷體" w:hint="eastAsia"/>
        </w:rPr>
        <w:t>責任區之監視器應二十四小時錄影，不得中斷。</w:t>
      </w:r>
      <w:r w:rsidR="0076613F">
        <w:rPr>
          <w:rFonts w:ascii="標楷體" w:eastAsia="標楷體" w:hAnsi="標楷體" w:hint="eastAsia"/>
        </w:rPr>
        <w:t>如有異常，應</w:t>
      </w:r>
      <w:r w:rsidR="009E2F2F">
        <w:rPr>
          <w:rFonts w:ascii="標楷體" w:eastAsia="標楷體" w:hAnsi="標楷體" w:hint="eastAsia"/>
        </w:rPr>
        <w:t>即</w:t>
      </w:r>
      <w:r w:rsidR="0076613F">
        <w:rPr>
          <w:rFonts w:ascii="標楷體" w:eastAsia="標楷體" w:hAnsi="標楷體" w:hint="eastAsia"/>
        </w:rPr>
        <w:t>通報營</w:t>
      </w:r>
      <w:proofErr w:type="gramStart"/>
      <w:r w:rsidR="0076613F">
        <w:rPr>
          <w:rFonts w:ascii="標楷體" w:eastAsia="標楷體" w:hAnsi="標楷體" w:hint="eastAsia"/>
        </w:rPr>
        <w:t>繕</w:t>
      </w:r>
      <w:proofErr w:type="gramEnd"/>
      <w:r w:rsidR="0076613F">
        <w:rPr>
          <w:rFonts w:ascii="標楷體" w:eastAsia="標楷體" w:hAnsi="標楷體" w:hint="eastAsia"/>
        </w:rPr>
        <w:t>組辦理修繕。</w:t>
      </w:r>
    </w:p>
    <w:p w:rsidR="007672B5" w:rsidRPr="0076613F" w:rsidRDefault="0076613F" w:rsidP="0076613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76613F">
        <w:rPr>
          <w:rFonts w:ascii="標楷體" w:eastAsia="標楷體" w:hAnsi="標楷體" w:hint="eastAsia"/>
        </w:rPr>
        <w:t>值勤</w:t>
      </w:r>
      <w:r w:rsidR="006704C6" w:rsidRPr="0076613F">
        <w:rPr>
          <w:rFonts w:ascii="標楷體" w:eastAsia="標楷體" w:hAnsi="標楷體" w:hint="eastAsia"/>
        </w:rPr>
        <w:t>室</w:t>
      </w:r>
      <w:r w:rsidR="007672B5" w:rsidRPr="0076613F">
        <w:rPr>
          <w:rFonts w:ascii="標楷體" w:eastAsia="標楷體" w:hAnsi="標楷體" w:hint="eastAsia"/>
        </w:rPr>
        <w:t>內部及</w:t>
      </w:r>
      <w:proofErr w:type="gramStart"/>
      <w:r w:rsidR="009A753F" w:rsidRPr="0076613F">
        <w:rPr>
          <w:rFonts w:ascii="標楷體" w:eastAsia="標楷體" w:hAnsi="標楷體" w:hint="eastAsia"/>
        </w:rPr>
        <w:t>週</w:t>
      </w:r>
      <w:proofErr w:type="gramEnd"/>
      <w:r w:rsidR="007672B5" w:rsidRPr="0076613F">
        <w:rPr>
          <w:rFonts w:ascii="標楷體" w:eastAsia="標楷體" w:hAnsi="標楷體" w:hint="eastAsia"/>
        </w:rPr>
        <w:t>邊大門環境每日</w:t>
      </w:r>
      <w:r w:rsidR="00EE299C">
        <w:rPr>
          <w:rFonts w:ascii="標楷體" w:eastAsia="標楷體" w:hAnsi="標楷體" w:hint="eastAsia"/>
        </w:rPr>
        <w:t>須</w:t>
      </w:r>
      <w:r w:rsidR="007672B5" w:rsidRPr="0076613F">
        <w:rPr>
          <w:rFonts w:ascii="標楷體" w:eastAsia="標楷體" w:hAnsi="標楷體" w:hint="eastAsia"/>
        </w:rPr>
        <w:t>打掃維持清潔衛生。</w:t>
      </w:r>
    </w:p>
    <w:p w:rsidR="005A7FF3" w:rsidRDefault="0076613F" w:rsidP="0076613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6704C6" w:rsidRPr="0076613F">
        <w:rPr>
          <w:rFonts w:ascii="標楷體" w:eastAsia="標楷體" w:hAnsi="標楷體" w:hint="eastAsia"/>
        </w:rPr>
        <w:t>值勤人員如有違法犯紀，</w:t>
      </w:r>
      <w:r>
        <w:rPr>
          <w:rFonts w:ascii="標楷體" w:eastAsia="標楷體" w:hAnsi="標楷體" w:hint="eastAsia"/>
        </w:rPr>
        <w:t>或</w:t>
      </w:r>
      <w:r w:rsidR="006704C6" w:rsidRPr="0076613F">
        <w:rPr>
          <w:rFonts w:ascii="標楷體" w:eastAsia="標楷體" w:hAnsi="標楷體" w:hint="eastAsia"/>
        </w:rPr>
        <w:t>不遵守規定者，依行政程序簽</w:t>
      </w:r>
      <w:proofErr w:type="gramStart"/>
      <w:r w:rsidR="006704C6" w:rsidRPr="0076613F">
        <w:rPr>
          <w:rFonts w:ascii="標楷體" w:eastAsia="標楷體" w:hAnsi="標楷體" w:hint="eastAsia"/>
        </w:rPr>
        <w:t>請議處究</w:t>
      </w:r>
      <w:proofErr w:type="gramEnd"/>
      <w:r w:rsidRPr="0076613F">
        <w:rPr>
          <w:rFonts w:ascii="標楷體" w:eastAsia="標楷體" w:hAnsi="標楷體" w:hint="eastAsia"/>
        </w:rPr>
        <w:t>責</w:t>
      </w:r>
      <w:r w:rsidR="006704C6" w:rsidRPr="0076613F">
        <w:rPr>
          <w:rFonts w:ascii="標楷體" w:eastAsia="標楷體" w:hAnsi="標楷體" w:hint="eastAsia"/>
        </w:rPr>
        <w:t>。</w:t>
      </w:r>
    </w:p>
    <w:p w:rsidR="00EA72EB" w:rsidRDefault="00EA72EB" w:rsidP="0076613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十四、本須知適用於本校</w:t>
      </w:r>
      <w:proofErr w:type="gramStart"/>
      <w:r>
        <w:rPr>
          <w:rFonts w:ascii="標楷體" w:eastAsia="標楷體" w:hAnsi="標楷體" w:hint="eastAsia"/>
        </w:rPr>
        <w:t>臺北校</w:t>
      </w:r>
      <w:proofErr w:type="gramEnd"/>
      <w:r>
        <w:rPr>
          <w:rFonts w:ascii="標楷體" w:eastAsia="標楷體" w:hAnsi="標楷體" w:hint="eastAsia"/>
        </w:rPr>
        <w:t>區與桃園校區值</w:t>
      </w:r>
      <w:r w:rsidR="00E95DC0">
        <w:rPr>
          <w:rFonts w:ascii="標楷體" w:eastAsia="標楷體" w:hAnsi="標楷體" w:hint="eastAsia"/>
        </w:rPr>
        <w:t>勤人員。</w:t>
      </w:r>
    </w:p>
    <w:p w:rsidR="00E95DC0" w:rsidRPr="0076613F" w:rsidRDefault="00E95DC0" w:rsidP="0076613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十五、本須知經總務處處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會議通過，簽請校長核定後實施，修正時亦同。</w:t>
      </w:r>
    </w:p>
    <w:sectPr w:rsidR="00E95DC0" w:rsidRPr="0076613F" w:rsidSect="004A59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EF" w:rsidRDefault="00DF13EF" w:rsidP="003D6883">
      <w:r>
        <w:separator/>
      </w:r>
    </w:p>
  </w:endnote>
  <w:endnote w:type="continuationSeparator" w:id="0">
    <w:p w:rsidR="00DF13EF" w:rsidRDefault="00DF13EF" w:rsidP="003D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EF" w:rsidRDefault="00DF13EF" w:rsidP="003D6883">
      <w:r>
        <w:separator/>
      </w:r>
    </w:p>
  </w:footnote>
  <w:footnote w:type="continuationSeparator" w:id="0">
    <w:p w:rsidR="00DF13EF" w:rsidRDefault="00DF13EF" w:rsidP="003D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F1C"/>
    <w:multiLevelType w:val="hybridMultilevel"/>
    <w:tmpl w:val="AB685490"/>
    <w:lvl w:ilvl="0" w:tplc="7D9C2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B0A72"/>
    <w:multiLevelType w:val="hybridMultilevel"/>
    <w:tmpl w:val="BFD29532"/>
    <w:lvl w:ilvl="0" w:tplc="0EC275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14"/>
    <w:rsid w:val="000114AC"/>
    <w:rsid w:val="000915CD"/>
    <w:rsid w:val="000E1AE5"/>
    <w:rsid w:val="00121FBA"/>
    <w:rsid w:val="00174234"/>
    <w:rsid w:val="001B2E10"/>
    <w:rsid w:val="001E5210"/>
    <w:rsid w:val="001E7C49"/>
    <w:rsid w:val="002C0794"/>
    <w:rsid w:val="002D39D1"/>
    <w:rsid w:val="00363087"/>
    <w:rsid w:val="0036323F"/>
    <w:rsid w:val="00374FD0"/>
    <w:rsid w:val="003D6883"/>
    <w:rsid w:val="00422CFE"/>
    <w:rsid w:val="004652C9"/>
    <w:rsid w:val="004A591A"/>
    <w:rsid w:val="00513145"/>
    <w:rsid w:val="00551BA1"/>
    <w:rsid w:val="00560501"/>
    <w:rsid w:val="005A3460"/>
    <w:rsid w:val="005A7FF3"/>
    <w:rsid w:val="00606C0F"/>
    <w:rsid w:val="006704C6"/>
    <w:rsid w:val="0068780E"/>
    <w:rsid w:val="00696FAC"/>
    <w:rsid w:val="0071662A"/>
    <w:rsid w:val="00725030"/>
    <w:rsid w:val="00735C0E"/>
    <w:rsid w:val="0076613F"/>
    <w:rsid w:val="007672B5"/>
    <w:rsid w:val="00784145"/>
    <w:rsid w:val="00794C21"/>
    <w:rsid w:val="00857857"/>
    <w:rsid w:val="0086177F"/>
    <w:rsid w:val="00897BAF"/>
    <w:rsid w:val="009400F6"/>
    <w:rsid w:val="009857E3"/>
    <w:rsid w:val="00991014"/>
    <w:rsid w:val="009A753F"/>
    <w:rsid w:val="009E2F2F"/>
    <w:rsid w:val="00A2206E"/>
    <w:rsid w:val="00A32208"/>
    <w:rsid w:val="00A7070B"/>
    <w:rsid w:val="00AD355A"/>
    <w:rsid w:val="00B34141"/>
    <w:rsid w:val="00CB6234"/>
    <w:rsid w:val="00CD5265"/>
    <w:rsid w:val="00D14853"/>
    <w:rsid w:val="00DF13EF"/>
    <w:rsid w:val="00E067C4"/>
    <w:rsid w:val="00E95DC0"/>
    <w:rsid w:val="00EA72EB"/>
    <w:rsid w:val="00EE299C"/>
    <w:rsid w:val="00F87E27"/>
    <w:rsid w:val="00F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8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8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8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2016-04-12T01:54:00Z</cp:lastPrinted>
  <dcterms:created xsi:type="dcterms:W3CDTF">2016-04-26T01:08:00Z</dcterms:created>
  <dcterms:modified xsi:type="dcterms:W3CDTF">2016-04-26T01:08:00Z</dcterms:modified>
</cp:coreProperties>
</file>