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B14" w:rsidRPr="00B22C6B" w:rsidRDefault="00110B14" w:rsidP="00110B14">
      <w:pPr>
        <w:pStyle w:val="a4"/>
        <w:spacing w:after="50" w:line="0" w:lineRule="atLeast"/>
        <w:ind w:left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color w:val="333333"/>
          <w:sz w:val="32"/>
          <w:szCs w:val="32"/>
        </w:rPr>
        <w:t>表</w:t>
      </w:r>
      <w:r w:rsidR="00CE0612">
        <w:rPr>
          <w:rFonts w:ascii="標楷體" w:eastAsia="標楷體" w:hAnsi="標楷體" w:hint="eastAsia"/>
          <w:color w:val="333333"/>
          <w:sz w:val="32"/>
          <w:szCs w:val="32"/>
        </w:rPr>
        <w:t xml:space="preserve">2-8 </w:t>
      </w:r>
      <w:r w:rsidRPr="0073178B">
        <w:rPr>
          <w:rFonts w:ascii="標楷體" w:eastAsia="標楷體" w:hAnsi="標楷體" w:hint="eastAsia"/>
          <w:color w:val="333333"/>
          <w:sz w:val="32"/>
          <w:szCs w:val="32"/>
        </w:rPr>
        <w:t>國立臺北商業大學科研採購審查委員評分表</w:t>
      </w:r>
      <w:r w:rsidR="00691EF0">
        <w:rPr>
          <w:rFonts w:ascii="標楷體" w:eastAsia="標楷體" w:hAnsi="標楷體" w:hint="eastAsia"/>
          <w:color w:val="333333"/>
          <w:sz w:val="32"/>
          <w:szCs w:val="32"/>
        </w:rPr>
        <w:t>(範本)</w:t>
      </w:r>
      <w:bookmarkStart w:id="0" w:name="_GoBack"/>
      <w:bookmarkEnd w:id="0"/>
    </w:p>
    <w:p w:rsidR="00110B14" w:rsidRPr="00B22C6B" w:rsidRDefault="00110B14" w:rsidP="00110B14">
      <w:pPr>
        <w:rPr>
          <w:rFonts w:eastAsia="標楷體"/>
          <w:b/>
          <w:bCs/>
        </w:rPr>
      </w:pPr>
      <w:r w:rsidRPr="00B22C6B">
        <w:rPr>
          <w:rFonts w:eastAsia="標楷體" w:hint="eastAsia"/>
          <w:b/>
          <w:bCs/>
        </w:rPr>
        <w:t>採購</w:t>
      </w:r>
      <w:r w:rsidR="00F87D90">
        <w:rPr>
          <w:rFonts w:eastAsia="標楷體" w:hint="eastAsia"/>
          <w:b/>
          <w:bCs/>
        </w:rPr>
        <w:t>標的名稱</w:t>
      </w:r>
      <w:r w:rsidRPr="00B22C6B">
        <w:rPr>
          <w:rFonts w:eastAsia="標楷體" w:hint="eastAsia"/>
          <w:b/>
          <w:bCs/>
        </w:rPr>
        <w:t>：</w:t>
      </w:r>
      <w:r w:rsidRPr="00B22C6B">
        <w:rPr>
          <w:rFonts w:eastAsia="標楷體" w:hint="eastAsia"/>
          <w:b/>
          <w:bCs/>
        </w:rPr>
        <w:t xml:space="preserve">                                                </w:t>
      </w:r>
      <w:r w:rsidRPr="00B22C6B">
        <w:rPr>
          <w:rFonts w:eastAsia="標楷體" w:hint="eastAsia"/>
          <w:b/>
          <w:bCs/>
        </w:rPr>
        <w:t>委員代號：</w:t>
      </w:r>
      <w:r w:rsidRPr="00B22C6B">
        <w:rPr>
          <w:rFonts w:eastAsia="標楷體" w:hint="eastAsia"/>
          <w:b/>
          <w:bCs/>
        </w:rPr>
        <w:t xml:space="preserve"> </w:t>
      </w:r>
    </w:p>
    <w:tbl>
      <w:tblPr>
        <w:tblW w:w="94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60"/>
        <w:gridCol w:w="2700"/>
        <w:gridCol w:w="1080"/>
        <w:gridCol w:w="1240"/>
        <w:gridCol w:w="1240"/>
        <w:gridCol w:w="1240"/>
      </w:tblGrid>
      <w:tr w:rsidR="00110B14" w:rsidRPr="00B22C6B" w:rsidTr="004A32D6">
        <w:trPr>
          <w:cantSplit/>
          <w:trHeight w:val="697"/>
        </w:trPr>
        <w:tc>
          <w:tcPr>
            <w:tcW w:w="5760" w:type="dxa"/>
            <w:gridSpan w:val="4"/>
            <w:tcBorders>
              <w:top w:val="single" w:sz="6" w:space="0" w:color="auto"/>
            </w:tcBorders>
            <w:vAlign w:val="center"/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投標廠商</w:t>
            </w:r>
          </w:p>
        </w:tc>
        <w:tc>
          <w:tcPr>
            <w:tcW w:w="1240" w:type="dxa"/>
            <w:tcBorders>
              <w:top w:val="single" w:sz="6" w:space="0" w:color="auto"/>
              <w:right w:val="sing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○○</w:t>
            </w:r>
            <w:r w:rsidRPr="00B22C6B">
              <w:rPr>
                <w:rFonts w:ascii="標楷體" w:eastAsia="標楷體" w:hAnsi="標楷體" w:hint="eastAsia"/>
                <w:b/>
              </w:rPr>
              <w:t>公司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○○</w:t>
            </w:r>
            <w:r w:rsidRPr="00B22C6B">
              <w:rPr>
                <w:rFonts w:ascii="標楷體" w:eastAsia="標楷體" w:hAnsi="標楷體" w:hint="eastAsia"/>
                <w:b/>
              </w:rPr>
              <w:t>公司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○○</w:t>
            </w:r>
            <w:r w:rsidRPr="00B22C6B">
              <w:rPr>
                <w:rFonts w:ascii="標楷體" w:eastAsia="標楷體" w:hAnsi="標楷體" w:hint="eastAsia"/>
                <w:b/>
              </w:rPr>
              <w:t>公司</w:t>
            </w:r>
          </w:p>
        </w:tc>
      </w:tr>
      <w:tr w:rsidR="00110B14" w:rsidRPr="00B22C6B" w:rsidTr="004A32D6">
        <w:trPr>
          <w:cantSplit/>
          <w:trHeight w:val="442"/>
        </w:trPr>
        <w:tc>
          <w:tcPr>
            <w:tcW w:w="5760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投標價</w:t>
            </w: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</w:p>
        </w:tc>
      </w:tr>
      <w:tr w:rsidR="00110B14" w:rsidRPr="00B22C6B" w:rsidTr="004A32D6">
        <w:trPr>
          <w:cantSplit/>
          <w:trHeight w:val="442"/>
        </w:trPr>
        <w:tc>
          <w:tcPr>
            <w:tcW w:w="192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sz w:val="32"/>
              </w:rPr>
              <w:t xml:space="preserve">  </w:t>
            </w:r>
            <w:r w:rsidRPr="00B22C6B">
              <w:rPr>
                <w:rFonts w:eastAsia="標楷體" w:hint="eastAsia"/>
                <w:b/>
              </w:rPr>
              <w:t>評比項目</w:t>
            </w:r>
          </w:p>
        </w:tc>
        <w:tc>
          <w:tcPr>
            <w:tcW w:w="2760" w:type="dxa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主要評審考量內容</w:t>
            </w: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配分</w:t>
            </w: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得分</w:t>
            </w: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得分</w:t>
            </w: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</w:tcPr>
          <w:p w:rsidR="00110B14" w:rsidRPr="00B22C6B" w:rsidRDefault="00110B14" w:rsidP="004A32D6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B22C6B">
              <w:rPr>
                <w:rFonts w:eastAsia="標楷體" w:hint="eastAsia"/>
                <w:b/>
              </w:rPr>
              <w:t>得分</w:t>
            </w:r>
          </w:p>
        </w:tc>
      </w:tr>
      <w:tr w:rsidR="00110B14" w:rsidRPr="00B22C6B" w:rsidTr="004A32D6">
        <w:trPr>
          <w:cantSplit/>
          <w:trHeight w:val="1017"/>
        </w:trPr>
        <w:tc>
          <w:tcPr>
            <w:tcW w:w="1920" w:type="dxa"/>
            <w:tcBorders>
              <w:top w:val="double" w:sz="4" w:space="0" w:color="auto"/>
            </w:tcBorders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0" w:right="62" w:firstLine="0"/>
              <w:textAlignment w:val="bottom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  <w:r w:rsidRPr="00B22C6B">
              <w:rPr>
                <w:rFonts w:ascii="標楷體" w:eastAsia="標楷體" w:hAnsi="標楷體"/>
                <w:sz w:val="24"/>
                <w:szCs w:val="24"/>
              </w:rPr>
              <w:t>廠商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之信譽及業績</w:t>
            </w:r>
          </w:p>
        </w:tc>
        <w:tc>
          <w:tcPr>
            <w:tcW w:w="2760" w:type="dxa"/>
            <w:gridSpan w:val="2"/>
            <w:tcBorders>
              <w:top w:val="double" w:sz="4" w:space="0" w:color="auto"/>
            </w:tcBorders>
            <w:vAlign w:val="center"/>
          </w:tcPr>
          <w:p w:rsidR="00110B14" w:rsidRPr="00B22C6B" w:rsidRDefault="00110B14" w:rsidP="004A32D6">
            <w:pPr>
              <w:pStyle w:val="a6"/>
              <w:autoSpaceDE w:val="0"/>
              <w:autoSpaceDN w:val="0"/>
              <w:spacing w:before="0" w:after="0" w:line="240" w:lineRule="atLeast"/>
              <w:ind w:left="12" w:right="62" w:hanging="12"/>
              <w:textAlignment w:val="bottom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包含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廠商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之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人力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經營能力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聲譽及財務狀況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、廠商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相關經驗與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業績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:rsidR="00110B14" w:rsidRPr="00B22C6B" w:rsidRDefault="00110B14" w:rsidP="004A32D6">
            <w:pPr>
              <w:jc w:val="center"/>
              <w:rPr>
                <w:rFonts w:eastAsia="標楷體"/>
                <w:highlight w:val="yellow"/>
                <w:shd w:val="pct15" w:color="auto" w:fill="FFFFFF"/>
              </w:rPr>
            </w:pPr>
            <w:r w:rsidRPr="00B22C6B">
              <w:rPr>
                <w:rFonts w:eastAsia="標楷體" w:hint="eastAsia"/>
              </w:rPr>
              <w:t>15</w:t>
            </w:r>
          </w:p>
        </w:tc>
        <w:tc>
          <w:tcPr>
            <w:tcW w:w="1240" w:type="dxa"/>
            <w:tcBorders>
              <w:top w:val="double" w:sz="4" w:space="0" w:color="auto"/>
            </w:tcBorders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double" w:sz="4" w:space="0" w:color="auto"/>
            </w:tcBorders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double" w:sz="4" w:space="0" w:color="auto"/>
            </w:tcBorders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110B14" w:rsidRPr="00B22C6B" w:rsidTr="004A32D6">
        <w:trPr>
          <w:cantSplit/>
          <w:trHeight w:val="703"/>
        </w:trPr>
        <w:tc>
          <w:tcPr>
            <w:tcW w:w="1920" w:type="dxa"/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12" w:right="62" w:hanging="12"/>
              <w:textAlignment w:val="bottom"/>
              <w:rPr>
                <w:rFonts w:ascii="標楷體" w:eastAsia="標楷體" w:hAnsi="標楷體"/>
                <w:shd w:val="pct15" w:color="auto" w:fill="FFFFFF"/>
              </w:rPr>
            </w:pPr>
            <w:r w:rsidRPr="00B22C6B">
              <w:rPr>
                <w:rFonts w:ascii="標楷體" w:eastAsia="標楷體" w:hAnsi="標楷體"/>
                <w:sz w:val="24"/>
                <w:szCs w:val="24"/>
              </w:rPr>
              <w:t>企劃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書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內容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完整性及可行性</w:t>
            </w:r>
          </w:p>
        </w:tc>
        <w:tc>
          <w:tcPr>
            <w:tcW w:w="2760" w:type="dxa"/>
            <w:gridSpan w:val="2"/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12" w:right="62" w:hanging="12"/>
              <w:textAlignment w:val="bottom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包含企劃內容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完整性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、企劃內容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可行性</w:t>
            </w: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、企劃內容</w:t>
            </w:r>
            <w:r w:rsidRPr="00B22C6B">
              <w:rPr>
                <w:rFonts w:ascii="標楷體" w:eastAsia="標楷體" w:hAnsi="標楷體"/>
                <w:sz w:val="24"/>
                <w:szCs w:val="24"/>
              </w:rPr>
              <w:t>可擴充性</w:t>
            </w:r>
          </w:p>
        </w:tc>
        <w:tc>
          <w:tcPr>
            <w:tcW w:w="1080" w:type="dxa"/>
            <w:vAlign w:val="center"/>
          </w:tcPr>
          <w:p w:rsidR="00110B14" w:rsidRPr="00B22C6B" w:rsidRDefault="00110B14" w:rsidP="004A32D6">
            <w:pPr>
              <w:jc w:val="center"/>
              <w:rPr>
                <w:rFonts w:eastAsia="標楷體"/>
                <w:shd w:val="pct15" w:color="auto" w:fill="FFFFFF"/>
              </w:rPr>
            </w:pPr>
            <w:r w:rsidRPr="00B22C6B">
              <w:rPr>
                <w:rFonts w:eastAsia="標楷體"/>
              </w:rPr>
              <w:t>4</w:t>
            </w:r>
            <w:r w:rsidRPr="00B22C6B">
              <w:rPr>
                <w:rFonts w:eastAsia="標楷體" w:hint="eastAsia"/>
              </w:rPr>
              <w:t>0</w:t>
            </w: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110B14" w:rsidRPr="00B22C6B" w:rsidTr="004A32D6">
        <w:trPr>
          <w:cantSplit/>
          <w:trHeight w:val="709"/>
        </w:trPr>
        <w:tc>
          <w:tcPr>
            <w:tcW w:w="1920" w:type="dxa"/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right="62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價格合理性</w:t>
            </w:r>
          </w:p>
        </w:tc>
        <w:tc>
          <w:tcPr>
            <w:tcW w:w="2760" w:type="dxa"/>
            <w:gridSpan w:val="2"/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12" w:right="62" w:hanging="12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價格明細組成及總標價合理性</w:t>
            </w:r>
          </w:p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12" w:right="62" w:hanging="12"/>
              <w:textAlignment w:val="bottom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080" w:type="dxa"/>
            <w:vAlign w:val="center"/>
          </w:tcPr>
          <w:p w:rsidR="00110B14" w:rsidRPr="00B22C6B" w:rsidRDefault="00110B14" w:rsidP="004A32D6">
            <w:pPr>
              <w:spacing w:line="280" w:lineRule="exact"/>
              <w:jc w:val="center"/>
              <w:rPr>
                <w:rFonts w:eastAsia="標楷體"/>
                <w:shd w:val="pct15" w:color="auto" w:fill="FFFFFF"/>
              </w:rPr>
            </w:pPr>
            <w:r w:rsidRPr="00B22C6B">
              <w:rPr>
                <w:rFonts w:eastAsia="標楷體"/>
              </w:rPr>
              <w:t>25</w:t>
            </w: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110B14" w:rsidRPr="00B22C6B" w:rsidTr="004A32D6">
        <w:trPr>
          <w:cantSplit/>
          <w:trHeight w:val="691"/>
        </w:trPr>
        <w:tc>
          <w:tcPr>
            <w:tcW w:w="1920" w:type="dxa"/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right="62"/>
              <w:textAlignment w:val="bottom"/>
              <w:rPr>
                <w:rFonts w:ascii="標楷體" w:eastAsia="標楷體" w:hAnsi="標楷體"/>
                <w:shd w:val="pct15" w:color="auto" w:fill="FFFFFF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創新與回饋</w:t>
            </w:r>
          </w:p>
        </w:tc>
        <w:tc>
          <w:tcPr>
            <w:tcW w:w="2760" w:type="dxa"/>
            <w:gridSpan w:val="2"/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0" w:right="62" w:firstLine="0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包含創新方式、</w:t>
            </w:r>
          </w:p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0" w:right="62" w:firstLine="0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回饋機制</w:t>
            </w:r>
          </w:p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0" w:right="62" w:firstLine="0"/>
              <w:textAlignment w:val="bottom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</w:p>
        </w:tc>
        <w:tc>
          <w:tcPr>
            <w:tcW w:w="1080" w:type="dxa"/>
            <w:vAlign w:val="center"/>
          </w:tcPr>
          <w:p w:rsidR="00110B14" w:rsidRPr="00B22C6B" w:rsidRDefault="00110B14" w:rsidP="004A32D6">
            <w:pPr>
              <w:spacing w:line="280" w:lineRule="exact"/>
              <w:jc w:val="center"/>
              <w:rPr>
                <w:rFonts w:eastAsia="標楷體"/>
                <w:shd w:val="pct15" w:color="auto" w:fill="FFFFFF"/>
              </w:rPr>
            </w:pPr>
            <w:r w:rsidRPr="00B22C6B">
              <w:rPr>
                <w:rFonts w:eastAsia="標楷體"/>
              </w:rPr>
              <w:t>10</w:t>
            </w: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110B14" w:rsidRPr="00B22C6B" w:rsidTr="004A32D6">
        <w:trPr>
          <w:cantSplit/>
          <w:trHeight w:val="691"/>
        </w:trPr>
        <w:tc>
          <w:tcPr>
            <w:tcW w:w="1920" w:type="dxa"/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right="62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簡報與詢答</w:t>
            </w:r>
          </w:p>
        </w:tc>
        <w:tc>
          <w:tcPr>
            <w:tcW w:w="2760" w:type="dxa"/>
            <w:gridSpan w:val="2"/>
            <w:vAlign w:val="center"/>
          </w:tcPr>
          <w:p w:rsidR="00110B14" w:rsidRPr="00B22C6B" w:rsidRDefault="00110B14" w:rsidP="004A32D6">
            <w:pPr>
              <w:pStyle w:val="a6"/>
              <w:tabs>
                <w:tab w:val="num" w:pos="1546"/>
              </w:tabs>
              <w:autoSpaceDE w:val="0"/>
              <w:autoSpaceDN w:val="0"/>
              <w:spacing w:before="0" w:after="0" w:line="240" w:lineRule="atLeast"/>
              <w:ind w:left="0" w:right="62" w:firstLine="0"/>
              <w:textAlignment w:val="bottom"/>
              <w:rPr>
                <w:rFonts w:ascii="標楷體" w:eastAsia="標楷體" w:hAnsi="標楷體"/>
                <w:sz w:val="24"/>
                <w:szCs w:val="24"/>
              </w:rPr>
            </w:pPr>
            <w:r w:rsidRPr="00B22C6B">
              <w:rPr>
                <w:rFonts w:ascii="標楷體" w:eastAsia="標楷體" w:hAnsi="標楷體" w:hint="eastAsia"/>
                <w:sz w:val="24"/>
                <w:szCs w:val="24"/>
              </w:rPr>
              <w:t>詢答內容</w:t>
            </w:r>
          </w:p>
        </w:tc>
        <w:tc>
          <w:tcPr>
            <w:tcW w:w="1080" w:type="dxa"/>
            <w:vAlign w:val="center"/>
          </w:tcPr>
          <w:p w:rsidR="00110B14" w:rsidRPr="00B22C6B" w:rsidRDefault="00110B14" w:rsidP="004A32D6">
            <w:pPr>
              <w:spacing w:line="280" w:lineRule="exact"/>
              <w:jc w:val="center"/>
              <w:rPr>
                <w:rFonts w:eastAsia="標楷體"/>
              </w:rPr>
            </w:pPr>
            <w:r w:rsidRPr="00B22C6B">
              <w:rPr>
                <w:rFonts w:eastAsia="標楷體" w:hint="eastAsia"/>
              </w:rPr>
              <w:t>10</w:t>
            </w: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110B14" w:rsidRPr="00B22C6B" w:rsidTr="004A32D6">
        <w:trPr>
          <w:cantSplit/>
          <w:trHeight w:val="901"/>
        </w:trPr>
        <w:tc>
          <w:tcPr>
            <w:tcW w:w="4680" w:type="dxa"/>
            <w:gridSpan w:val="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460" w:lineRule="exact"/>
              <w:ind w:left="456" w:hangingChars="190" w:hanging="456"/>
              <w:jc w:val="center"/>
              <w:textAlignment w:val="center"/>
              <w:rPr>
                <w:rFonts w:eastAsia="標楷體"/>
                <w:sz w:val="22"/>
              </w:rPr>
            </w:pPr>
            <w:r w:rsidRPr="00B22C6B">
              <w:rPr>
                <w:rFonts w:eastAsia="標楷體" w:hint="eastAsia"/>
              </w:rPr>
              <w:t>總分</w:t>
            </w: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2C6B">
              <w:rPr>
                <w:rFonts w:eastAsia="標楷體"/>
                <w:sz w:val="28"/>
                <w:szCs w:val="28"/>
              </w:rPr>
              <w:t>100</w:t>
            </w: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110B14" w:rsidRPr="00B22C6B" w:rsidTr="004A32D6">
        <w:trPr>
          <w:cantSplit/>
          <w:trHeight w:val="682"/>
        </w:trPr>
        <w:tc>
          <w:tcPr>
            <w:tcW w:w="4680" w:type="dxa"/>
            <w:gridSpan w:val="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691EF0" w:rsidP="004A32D6">
            <w:pPr>
              <w:spacing w:line="460" w:lineRule="exact"/>
              <w:ind w:left="532" w:hangingChars="190" w:hanging="532"/>
              <w:jc w:val="center"/>
              <w:textAlignment w:val="center"/>
              <w:rPr>
                <w:rFonts w:eastAsia="標楷體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pict>
                <v:line id="Line 5" o:spid="_x0000_s1026" style="position:absolute;left:0;text-align:left;flip:x;z-index:251660288;visibility:visible;mso-position-horizontal-relative:text;mso-position-vertical-relative:text" from="228.6pt,-.35pt" to="282.2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E1bHgIAADYEAAAOAAAAZHJzL2Uyb0RvYy54bWysU02P2yAQvVfqf0DcE9tZO02sOKvKTtrD&#10;to202x9AAMeoGBCQOFHV/96BfDTbXqqqPuCBmXm8mXksHo+9RAdundCqwtk4xYgrqplQuwp/fVmP&#10;Zhg5TxQjUite4RN3+HH59s1iMCWf6E5Lxi0CEOXKwVS4896USeJox3vixtpwBc5W25542NpdwiwZ&#10;AL2XySRNp8mgLTNWU+4cnDZnJ15G/Lbl1H9pW8c9khUGbj6uNq7bsCbLBSl3lphO0AsN8g8seiIU&#10;XHqDaognaG/FH1C9oFY73fox1X2i21ZQHmuAarL0t2qeO2J4rAWa48ytTe7/wdLPh41FglU4x0iR&#10;Hkb0JBRHRejMYFwJAbXa2FAbPapn86TpN4eUrjuidjwyfDkZSMtCRvIqJWycAfzt8EkziCF7r2Ob&#10;jq3tUSuF+RgSAzi0Ah3jXE63ufCjRxQOp7PsoSgwouDKsyyfxbklpAwwIdlY5z9w3aNgVFhCBRGU&#10;HJ6cD7R+hYRwpddCyjh6qdBQ4XkxKWKC01Kw4Axhzu62tbToQIJ44hdrBM99mNV7xSJYxwlbXWxP&#10;hDzbcLlUAQ/KAToX66yO7/N0vpqtZvkon0xXozxtmtH7dZ2PpuvsXdE8NHXdZD8CtSwvO8EYV4Hd&#10;ValZ/ndKuLyZs8ZuWr21IXmNHvsFZK//SDpONgzzLIutZqeNvU4cxBmDLw8pqP9+D/b9c1/+BAAA&#10;//8DAFBLAwQUAAYACAAAACEAjd71ud4AAAAIAQAADwAAAGRycy9kb3ducmV2LnhtbEyPQU+DQBSE&#10;7yb+h80z8dYuRaCKPJrGqBeTJlb0vLBPILJvCbul+O9dT3qczGTmm2K3mEHMNLneMsJmHYEgbqzu&#10;uUWo3p5WtyCcV6zVYJkQvsnBrry8KFSu7ZlfaT76VoQSdrlC6Lwfcyld05FRbm1H4uB92skoH+TU&#10;Sj2pcyg3g4yjKJNG9RwWOjXSQ0fN1/FkEPYfL483h7k2dtB3bfWuTRU9x4jXV8v+HoSnxf+F4Rc/&#10;oEMZmGp7Yu3EgJCk2zhEEVZbEMFPsyQFUSNkyQZkWcj/B8ofAAAA//8DAFBLAQItABQABgAIAAAA&#10;IQC2gziS/gAAAOEBAAATAAAAAAAAAAAAAAAAAAAAAABbQ29udGVudF9UeXBlc10ueG1sUEsBAi0A&#10;FAAGAAgAAAAhADj9If/WAAAAlAEAAAsAAAAAAAAAAAAAAAAALwEAAF9yZWxzLy5yZWxzUEsBAi0A&#10;FAAGAAgAAAAhABKYTVseAgAANgQAAA4AAAAAAAAAAAAAAAAALgIAAGRycy9lMm9Eb2MueG1sUEsB&#10;Ai0AFAAGAAgAAAAhAI3e9bneAAAACAEAAA8AAAAAAAAAAAAAAAAAeAQAAGRycy9kb3ducmV2Lnht&#10;bFBLBQYAAAAABAAEAPMAAACDBQAAAAA=&#10;"/>
              </w:pict>
            </w:r>
            <w:r w:rsidR="00110B14" w:rsidRPr="00B22C6B">
              <w:rPr>
                <w:rFonts w:eastAsia="標楷體" w:hint="eastAsia"/>
              </w:rPr>
              <w:t>是否合格</w:t>
            </w: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110B14" w:rsidRPr="00B22C6B" w:rsidTr="004A32D6">
        <w:trPr>
          <w:cantSplit/>
          <w:trHeight w:val="689"/>
        </w:trPr>
        <w:tc>
          <w:tcPr>
            <w:tcW w:w="4680" w:type="dxa"/>
            <w:gridSpan w:val="3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691EF0" w:rsidP="004A32D6">
            <w:pPr>
              <w:spacing w:line="460" w:lineRule="exact"/>
              <w:ind w:left="532" w:hangingChars="190" w:hanging="532"/>
              <w:jc w:val="center"/>
              <w:textAlignment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8"/>
                <w:szCs w:val="28"/>
              </w:rPr>
              <w:pict>
                <v:line id="Line 6" o:spid="_x0000_s1027" style="position:absolute;left:0;text-align:left;flip:x;z-index:251661312;visibility:visible;mso-position-horizontal-relative:text;mso-position-vertical-relative:text" from="228.6pt,.05pt" to="282.2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yDDHgIAADY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GjrTG1dAQKW2NtRGT+rZbDT95pDSVUvUnkeGL2cDaVnISF6lhI0zgL/rP2kGMeTgdWzT&#10;qbEdaqQwH0NiAIdWoFOcy/k+F37yiMLhdJaNJxOMKLjyLMtncW4JKQJMSDbW+Q9cdygYJZZQQQQl&#10;x43zgdavkBCu9FpIGUcvFepLPJ+MJjHBaSlYcIYwZ/e7Slp0JEE88Ys1gucxzOqDYhGs5YStrrYn&#10;Ql5suFyqgAflAJ2rdVHH93k6X81Ws3yQj6arQZ7W9eD9usoH03X2blKP66qqsx+BWpYXrWCMq8Du&#10;ptQs/zslXN/MRWN3rd7bkLxGj/0Csrd/JB0nG4Z5kcVOs/PW3iYO4ozB14cU1P+4B/vxuS9/AgAA&#10;//8DAFBLAwQUAAYACAAAACEAuctINdwAAAAHAQAADwAAAGRycy9kb3ducmV2LnhtbEyOUU+DMBSF&#10;3032H5pr4psrIuCGlGUx6ouJyTbcc6FXIGtvCe0Y/nu7J308+U7O+YrNbDSbcHS9JQEPywgYUmNV&#10;T62A6vB2vwLmvCQltSUU8IMONuXippC5shfa4bT3LQsj5HIpoPN+yDl3TYdGuqUdkAL7tqORPsSx&#10;5WqUlzBuNI+jKONG9hQeOjngS4fNaX82ArbHj9fHz6k2Vqt1W30pU0XvsRB3t/P2GZjH2f+V4aof&#10;1KEMTrU9k3JMC0jSpzhUr4AFnGZJCqwWkCVr4GXB//uXvwAAAP//AwBQSwECLQAUAAYACAAAACEA&#10;toM4kv4AAADhAQAAEwAAAAAAAAAAAAAAAAAAAAAAW0NvbnRlbnRfVHlwZXNdLnhtbFBLAQItABQA&#10;BgAIAAAAIQA4/SH/1gAAAJQBAAALAAAAAAAAAAAAAAAAAC8BAABfcmVscy8ucmVsc1BLAQItABQA&#10;BgAIAAAAIQD+dyDDHgIAADYEAAAOAAAAAAAAAAAAAAAAAC4CAABkcnMvZTJvRG9jLnhtbFBLAQIt&#10;ABQABgAIAAAAIQC5y0g13AAAAAcBAAAPAAAAAAAAAAAAAAAAAHgEAABkcnMvZG93bnJldi54bWxQ&#10;SwUGAAAAAAQABADzAAAAgQUAAAAA&#10;"/>
              </w:pict>
            </w:r>
            <w:r w:rsidR="00110B14" w:rsidRPr="00B22C6B">
              <w:rPr>
                <w:rFonts w:eastAsia="標楷體" w:hint="eastAsia"/>
              </w:rPr>
              <w:t>評定序位</w:t>
            </w:r>
          </w:p>
        </w:tc>
        <w:tc>
          <w:tcPr>
            <w:tcW w:w="108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  <w:tc>
          <w:tcPr>
            <w:tcW w:w="1240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110B14" w:rsidRPr="00B22C6B" w:rsidRDefault="00110B14" w:rsidP="004A32D6">
            <w:pPr>
              <w:spacing w:line="240" w:lineRule="exact"/>
              <w:rPr>
                <w:rFonts w:eastAsia="標楷體"/>
                <w:sz w:val="22"/>
              </w:rPr>
            </w:pPr>
          </w:p>
        </w:tc>
      </w:tr>
      <w:tr w:rsidR="00110B14" w:rsidRPr="00B22C6B" w:rsidTr="004A32D6">
        <w:trPr>
          <w:cantSplit/>
          <w:trHeight w:val="1563"/>
        </w:trPr>
        <w:tc>
          <w:tcPr>
            <w:tcW w:w="1980" w:type="dxa"/>
            <w:gridSpan w:val="2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</w:tcPr>
          <w:p w:rsidR="00110B14" w:rsidRPr="00B22C6B" w:rsidRDefault="00110B14" w:rsidP="004A32D6">
            <w:pPr>
              <w:spacing w:line="460" w:lineRule="exact"/>
              <w:ind w:left="456" w:hangingChars="190" w:hanging="456"/>
              <w:textAlignment w:val="center"/>
              <w:rPr>
                <w:rFonts w:eastAsia="標楷體"/>
              </w:rPr>
            </w:pPr>
            <w:r w:rsidRPr="00B22C6B">
              <w:rPr>
                <w:rFonts w:eastAsia="標楷體" w:hint="eastAsia"/>
              </w:rPr>
              <w:t>評審委員簽名：</w:t>
            </w:r>
          </w:p>
        </w:tc>
        <w:tc>
          <w:tcPr>
            <w:tcW w:w="7500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</w:tcPr>
          <w:p w:rsidR="00110B14" w:rsidRPr="00B22C6B" w:rsidRDefault="00110B14" w:rsidP="004A32D6">
            <w:pPr>
              <w:spacing w:line="460" w:lineRule="exact"/>
              <w:ind w:left="456" w:hangingChars="190" w:hanging="456"/>
              <w:textAlignment w:val="center"/>
              <w:rPr>
                <w:rFonts w:eastAsia="標楷體"/>
                <w:sz w:val="22"/>
              </w:rPr>
            </w:pPr>
            <w:r w:rsidRPr="00B22C6B">
              <w:rPr>
                <w:rFonts w:eastAsia="標楷體" w:hint="eastAsia"/>
              </w:rPr>
              <w:t>審查意見：</w:t>
            </w:r>
          </w:p>
        </w:tc>
      </w:tr>
    </w:tbl>
    <w:p w:rsidR="00110B14" w:rsidRPr="0073178B" w:rsidRDefault="00110B14" w:rsidP="00110B14">
      <w:pPr>
        <w:pStyle w:val="a"/>
        <w:numPr>
          <w:ilvl w:val="0"/>
          <w:numId w:val="0"/>
        </w:numPr>
        <w:adjustRightInd w:val="0"/>
        <w:snapToGrid w:val="0"/>
        <w:spacing w:line="240" w:lineRule="auto"/>
        <w:ind w:leftChars="60" w:left="567" w:hangingChars="235" w:hanging="423"/>
        <w:rPr>
          <w:rFonts w:ascii="標楷體"/>
          <w:kern w:val="0"/>
          <w:sz w:val="18"/>
          <w:szCs w:val="18"/>
        </w:rPr>
      </w:pPr>
      <w:r w:rsidRPr="0073178B">
        <w:rPr>
          <w:rFonts w:ascii="標楷體" w:hint="eastAsia"/>
          <w:kern w:val="0"/>
          <w:sz w:val="18"/>
          <w:szCs w:val="18"/>
        </w:rPr>
        <w:t>一、</w:t>
      </w:r>
      <w:r w:rsidRPr="0073178B">
        <w:rPr>
          <w:rFonts w:ascii="標楷體"/>
          <w:kern w:val="0"/>
          <w:sz w:val="18"/>
          <w:szCs w:val="18"/>
        </w:rPr>
        <w:t>資格審查合格之</w:t>
      </w:r>
      <w:r w:rsidRPr="0073178B">
        <w:rPr>
          <w:rFonts w:ascii="標楷體" w:hint="eastAsia"/>
          <w:kern w:val="0"/>
          <w:sz w:val="18"/>
          <w:szCs w:val="18"/>
        </w:rPr>
        <w:t>投標</w:t>
      </w:r>
      <w:r w:rsidRPr="0073178B">
        <w:rPr>
          <w:rFonts w:ascii="標楷體"/>
          <w:kern w:val="0"/>
          <w:sz w:val="18"/>
          <w:szCs w:val="18"/>
        </w:rPr>
        <w:t>廠商，</w:t>
      </w:r>
      <w:r w:rsidRPr="0073178B">
        <w:rPr>
          <w:rFonts w:ascii="標楷體" w:hint="eastAsia"/>
          <w:kern w:val="0"/>
          <w:sz w:val="18"/>
          <w:szCs w:val="18"/>
        </w:rPr>
        <w:t>始得參與後續階段之審查與評定</w:t>
      </w:r>
      <w:r w:rsidRPr="0073178B">
        <w:rPr>
          <w:rFonts w:ascii="標楷體"/>
          <w:kern w:val="0"/>
          <w:sz w:val="18"/>
          <w:szCs w:val="18"/>
        </w:rPr>
        <w:t>。</w:t>
      </w:r>
    </w:p>
    <w:p w:rsidR="00110B14" w:rsidRPr="0073178B" w:rsidRDefault="00110B14" w:rsidP="00110B14">
      <w:pPr>
        <w:pStyle w:val="a"/>
        <w:numPr>
          <w:ilvl w:val="0"/>
          <w:numId w:val="0"/>
        </w:numPr>
        <w:adjustRightInd w:val="0"/>
        <w:snapToGrid w:val="0"/>
        <w:spacing w:line="240" w:lineRule="auto"/>
        <w:ind w:leftChars="60" w:left="567" w:hangingChars="235" w:hanging="423"/>
        <w:jc w:val="both"/>
        <w:rPr>
          <w:rFonts w:ascii="標楷體"/>
          <w:sz w:val="18"/>
          <w:szCs w:val="18"/>
        </w:rPr>
      </w:pPr>
      <w:r w:rsidRPr="0073178B">
        <w:rPr>
          <w:rFonts w:ascii="標楷體" w:hint="eastAsia"/>
          <w:kern w:val="0"/>
          <w:sz w:val="18"/>
          <w:szCs w:val="18"/>
        </w:rPr>
        <w:t>二、審查小組據以審查</w:t>
      </w:r>
      <w:r w:rsidRPr="0073178B">
        <w:rPr>
          <w:rFonts w:ascii="標楷體"/>
          <w:sz w:val="18"/>
          <w:szCs w:val="18"/>
        </w:rPr>
        <w:t>項目及</w:t>
      </w:r>
      <w:r w:rsidRPr="0073178B">
        <w:rPr>
          <w:rFonts w:ascii="標楷體" w:hint="eastAsia"/>
          <w:sz w:val="18"/>
          <w:szCs w:val="18"/>
        </w:rPr>
        <w:t>評定標準如評分表。</w:t>
      </w:r>
    </w:p>
    <w:p w:rsidR="00110B14" w:rsidRPr="0073178B" w:rsidRDefault="00110B14" w:rsidP="00110B14">
      <w:pPr>
        <w:pStyle w:val="a4"/>
        <w:snapToGrid w:val="0"/>
        <w:spacing w:after="50"/>
        <w:ind w:leftChars="60" w:left="567" w:hangingChars="235" w:hanging="423"/>
        <w:rPr>
          <w:rFonts w:ascii="標楷體" w:eastAsia="標楷體" w:hAnsi="標楷體"/>
          <w:sz w:val="18"/>
          <w:szCs w:val="18"/>
        </w:rPr>
      </w:pPr>
      <w:r w:rsidRPr="0073178B">
        <w:rPr>
          <w:rFonts w:ascii="標楷體" w:eastAsia="標楷體" w:hAnsi="標楷體" w:hint="eastAsia"/>
          <w:sz w:val="18"/>
          <w:szCs w:val="18"/>
        </w:rPr>
        <w:t>三、審查小組</w:t>
      </w:r>
      <w:r w:rsidRPr="0073178B">
        <w:rPr>
          <w:rFonts w:ascii="標楷體" w:eastAsia="標楷體" w:hAnsi="標楷體"/>
          <w:sz w:val="18"/>
          <w:szCs w:val="18"/>
        </w:rPr>
        <w:t>辦理序位評比，應就各</w:t>
      </w:r>
      <w:r w:rsidRPr="0073178B">
        <w:rPr>
          <w:rFonts w:ascii="標楷體" w:eastAsia="標楷體" w:hAnsi="標楷體" w:hint="eastAsia"/>
          <w:sz w:val="18"/>
          <w:szCs w:val="18"/>
        </w:rPr>
        <w:t>審查</w:t>
      </w:r>
      <w:r w:rsidRPr="0073178B">
        <w:rPr>
          <w:rFonts w:ascii="標楷體" w:eastAsia="標楷體" w:hAnsi="標楷體"/>
          <w:sz w:val="18"/>
          <w:szCs w:val="18"/>
        </w:rPr>
        <w:t>項目分別評分後予以加總，並依加總分數高低轉換為序位。</w:t>
      </w:r>
      <w:r w:rsidRPr="0073178B">
        <w:rPr>
          <w:rFonts w:ascii="標楷體" w:eastAsia="標楷體" w:hAnsi="標楷體" w:hint="eastAsia"/>
          <w:sz w:val="18"/>
          <w:szCs w:val="18"/>
        </w:rPr>
        <w:t>審查小組給定之序位相加，即為對該廠商之合計值，</w:t>
      </w:r>
      <w:r w:rsidRPr="0073178B">
        <w:rPr>
          <w:rFonts w:ascii="標楷體" w:eastAsia="標楷體" w:hAnsi="標楷體"/>
          <w:sz w:val="18"/>
          <w:szCs w:val="18"/>
        </w:rPr>
        <w:t>以合計值最低者為</w:t>
      </w:r>
      <w:r w:rsidRPr="0073178B">
        <w:rPr>
          <w:rFonts w:ascii="標楷體" w:eastAsia="標楷體" w:hAnsi="標楷體" w:hint="eastAsia"/>
          <w:sz w:val="18"/>
          <w:szCs w:val="18"/>
        </w:rPr>
        <w:t>最符合需要廠商優勝</w:t>
      </w:r>
      <w:r w:rsidRPr="0073178B">
        <w:rPr>
          <w:rFonts w:ascii="標楷體" w:eastAsia="標楷體" w:hAnsi="標楷體"/>
          <w:sz w:val="18"/>
          <w:szCs w:val="18"/>
        </w:rPr>
        <w:t>序位第一</w:t>
      </w:r>
      <w:r w:rsidRPr="0073178B">
        <w:rPr>
          <w:rFonts w:ascii="標楷體" w:eastAsia="標楷體" w:hAnsi="標楷體" w:hint="eastAsia"/>
          <w:sz w:val="18"/>
          <w:szCs w:val="18"/>
        </w:rPr>
        <w:t>、次低者優勝序位為第二、第三低者優勝序位為第三，餘者以此類推。</w:t>
      </w:r>
    </w:p>
    <w:p w:rsidR="00110B14" w:rsidRPr="0073178B" w:rsidRDefault="00110B14" w:rsidP="00110B14">
      <w:pPr>
        <w:pStyle w:val="a"/>
        <w:numPr>
          <w:ilvl w:val="0"/>
          <w:numId w:val="0"/>
        </w:numPr>
        <w:snapToGrid w:val="0"/>
        <w:spacing w:line="240" w:lineRule="auto"/>
        <w:ind w:leftChars="60" w:left="567" w:hangingChars="235" w:hanging="423"/>
        <w:jc w:val="both"/>
        <w:rPr>
          <w:rFonts w:ascii="標楷體"/>
          <w:sz w:val="18"/>
          <w:szCs w:val="18"/>
        </w:rPr>
      </w:pPr>
      <w:r w:rsidRPr="0073178B">
        <w:rPr>
          <w:rFonts w:ascii="標楷體" w:hint="eastAsia"/>
          <w:sz w:val="18"/>
          <w:szCs w:val="18"/>
        </w:rPr>
        <w:t>四、依優勝順序依次議價，但有二家以上廠商為同一優勝序位時，以標價低者優先議價。該等廠商報價仍相同者，擇獲得審查小組評定序位第一較多者優先議價；仍相同者，抽籤決定之。</w:t>
      </w:r>
    </w:p>
    <w:p w:rsidR="00110B14" w:rsidRPr="0073178B" w:rsidRDefault="00110B14" w:rsidP="00110B14">
      <w:pPr>
        <w:pStyle w:val="a"/>
        <w:numPr>
          <w:ilvl w:val="0"/>
          <w:numId w:val="0"/>
        </w:numPr>
        <w:adjustRightInd w:val="0"/>
        <w:snapToGrid w:val="0"/>
        <w:spacing w:line="240" w:lineRule="auto"/>
        <w:ind w:leftChars="60" w:left="567" w:hangingChars="235" w:hanging="423"/>
        <w:jc w:val="both"/>
        <w:rPr>
          <w:rFonts w:ascii="標楷體"/>
          <w:sz w:val="18"/>
          <w:szCs w:val="18"/>
        </w:rPr>
      </w:pPr>
      <w:r w:rsidRPr="0073178B">
        <w:rPr>
          <w:rFonts w:ascii="標楷體" w:hint="eastAsia"/>
          <w:sz w:val="18"/>
          <w:szCs w:val="18"/>
        </w:rPr>
        <w:t>五、審查小組評分相加，即為對該廠商之審查總分，審查總分之平均未達70分者</w:t>
      </w:r>
      <w:r w:rsidRPr="0073178B">
        <w:rPr>
          <w:rFonts w:ascii="標楷體"/>
          <w:sz w:val="18"/>
          <w:szCs w:val="18"/>
        </w:rPr>
        <w:t>，</w:t>
      </w:r>
      <w:r w:rsidRPr="0073178B">
        <w:rPr>
          <w:rFonts w:ascii="標楷體" w:hint="eastAsia"/>
          <w:sz w:val="18"/>
          <w:szCs w:val="18"/>
        </w:rPr>
        <w:t>不得作為決標對象</w:t>
      </w:r>
      <w:r w:rsidRPr="0073178B">
        <w:rPr>
          <w:rFonts w:ascii="標楷體"/>
          <w:sz w:val="18"/>
          <w:szCs w:val="18"/>
        </w:rPr>
        <w:t>。</w:t>
      </w:r>
    </w:p>
    <w:p w:rsidR="002D18B8" w:rsidRDefault="00110B14" w:rsidP="00110B14">
      <w:pPr>
        <w:pStyle w:val="a"/>
        <w:numPr>
          <w:ilvl w:val="0"/>
          <w:numId w:val="0"/>
        </w:numPr>
        <w:snapToGrid w:val="0"/>
        <w:spacing w:line="240" w:lineRule="auto"/>
        <w:ind w:leftChars="60" w:left="567" w:hangingChars="235" w:hanging="423"/>
        <w:jc w:val="both"/>
      </w:pPr>
      <w:r w:rsidRPr="0073178B">
        <w:rPr>
          <w:rFonts w:ascii="標楷體" w:hint="eastAsia"/>
          <w:sz w:val="18"/>
          <w:szCs w:val="18"/>
        </w:rPr>
        <w:t>六、得標廠商所提企劃書為合約之一部分。</w:t>
      </w:r>
    </w:p>
    <w:sectPr w:rsidR="002D18B8" w:rsidSect="00110B14">
      <w:footerReference w:type="default" r:id="rId8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FCC" w:rsidRDefault="00A42FCC" w:rsidP="00F87D90">
      <w:r>
        <w:separator/>
      </w:r>
    </w:p>
  </w:endnote>
  <w:endnote w:type="continuationSeparator" w:id="0">
    <w:p w:rsidR="00A42FCC" w:rsidRDefault="00A42FCC" w:rsidP="00F8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220" w:rsidRDefault="00216220" w:rsidP="00216220">
    <w:pPr>
      <w:pStyle w:val="a4"/>
      <w:spacing w:after="50" w:line="0" w:lineRule="atLeast"/>
      <w:ind w:left="0"/>
      <w:jc w:val="right"/>
    </w:pPr>
    <w:r w:rsidRPr="00216220">
      <w:rPr>
        <w:rFonts w:ascii="標楷體" w:eastAsia="標楷體" w:hAnsi="標楷體" w:hint="eastAsia"/>
        <w:color w:val="333333"/>
        <w:sz w:val="20"/>
        <w:szCs w:val="20"/>
      </w:rPr>
      <w:t>表2-8 國立臺北商業大學科研採購審查委員評分表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FCC" w:rsidRDefault="00A42FCC" w:rsidP="00F87D90">
      <w:r>
        <w:separator/>
      </w:r>
    </w:p>
  </w:footnote>
  <w:footnote w:type="continuationSeparator" w:id="0">
    <w:p w:rsidR="00A42FCC" w:rsidRDefault="00A42FCC" w:rsidP="00F87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0368"/>
    <w:multiLevelType w:val="hybridMultilevel"/>
    <w:tmpl w:val="1ADA8784"/>
    <w:lvl w:ilvl="0" w:tplc="55D65A76">
      <w:start w:val="1"/>
      <w:numFmt w:val="taiwaneseCountingThousand"/>
      <w:pStyle w:val="a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0B14"/>
    <w:rsid w:val="00110B14"/>
    <w:rsid w:val="00216220"/>
    <w:rsid w:val="002D18B8"/>
    <w:rsid w:val="00691EF0"/>
    <w:rsid w:val="00A42FCC"/>
    <w:rsid w:val="00C060C3"/>
    <w:rsid w:val="00CE0612"/>
    <w:rsid w:val="00F8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0B14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Indent"/>
    <w:basedOn w:val="a0"/>
    <w:rsid w:val="00110B14"/>
    <w:pPr>
      <w:adjustRightInd w:val="0"/>
      <w:ind w:left="480"/>
      <w:textAlignment w:val="baseline"/>
    </w:pPr>
    <w:rPr>
      <w:rFonts w:ascii="新細明體" w:hAnsi="Times New Roman"/>
      <w:kern w:val="0"/>
      <w:szCs w:val="24"/>
    </w:rPr>
  </w:style>
  <w:style w:type="paragraph" w:customStyle="1" w:styleId="a">
    <w:name w:val="階層二內容"/>
    <w:basedOn w:val="a5"/>
    <w:rsid w:val="00110B14"/>
    <w:pPr>
      <w:numPr>
        <w:numId w:val="1"/>
      </w:numPr>
      <w:spacing w:after="0" w:line="320" w:lineRule="exact"/>
    </w:pPr>
    <w:rPr>
      <w:rFonts w:ascii="Times New Roman" w:eastAsia="標楷體" w:hAnsi="標楷體"/>
      <w:color w:val="000000"/>
      <w:szCs w:val="24"/>
    </w:rPr>
  </w:style>
  <w:style w:type="paragraph" w:customStyle="1" w:styleId="a6">
    <w:name w:val="一"/>
    <w:basedOn w:val="a0"/>
    <w:rsid w:val="00110B14"/>
    <w:pPr>
      <w:kinsoku w:val="0"/>
      <w:adjustRightInd w:val="0"/>
      <w:spacing w:before="120" w:after="60" w:line="300" w:lineRule="auto"/>
      <w:ind w:left="567" w:hanging="567"/>
      <w:textAlignment w:val="baseline"/>
    </w:pPr>
    <w:rPr>
      <w:rFonts w:ascii="華康細明體" w:eastAsia="華康細明體" w:hAnsi="Times New Roman"/>
      <w:spacing w:val="10"/>
      <w:kern w:val="0"/>
      <w:sz w:val="28"/>
      <w:szCs w:val="20"/>
    </w:rPr>
  </w:style>
  <w:style w:type="paragraph" w:styleId="a5">
    <w:name w:val="Body Text"/>
    <w:basedOn w:val="a0"/>
    <w:link w:val="a7"/>
    <w:uiPriority w:val="99"/>
    <w:semiHidden/>
    <w:unhideWhenUsed/>
    <w:rsid w:val="00110B14"/>
    <w:pPr>
      <w:spacing w:after="120"/>
    </w:pPr>
  </w:style>
  <w:style w:type="character" w:customStyle="1" w:styleId="a7">
    <w:name w:val="本文 字元"/>
    <w:basedOn w:val="a1"/>
    <w:link w:val="a5"/>
    <w:uiPriority w:val="99"/>
    <w:semiHidden/>
    <w:rsid w:val="00110B14"/>
    <w:rPr>
      <w:rFonts w:ascii="Calibri" w:eastAsia="新細明體" w:hAnsi="Calibri" w:cs="Times New Roman"/>
    </w:rPr>
  </w:style>
  <w:style w:type="paragraph" w:styleId="a8">
    <w:name w:val="header"/>
    <w:basedOn w:val="a0"/>
    <w:link w:val="a9"/>
    <w:uiPriority w:val="99"/>
    <w:unhideWhenUsed/>
    <w:rsid w:val="00F87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F87D90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F87D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F87D90"/>
    <w:rPr>
      <w:rFonts w:ascii="Calibri" w:eastAsia="新細明體" w:hAnsi="Calibri" w:cs="Times New Roman"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2162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21622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2014-09-30T01:16:00Z</dcterms:created>
  <dcterms:modified xsi:type="dcterms:W3CDTF">2014-11-17T07:33:00Z</dcterms:modified>
</cp:coreProperties>
</file>